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CA" w:rsidRPr="00C06CCA" w:rsidRDefault="00C06CCA" w:rsidP="00150869">
      <w:pPr>
        <w:rPr>
          <w:b/>
          <w:sz w:val="28"/>
          <w:szCs w:val="28"/>
          <w:lang w:val="kk-KZ"/>
        </w:rPr>
      </w:pPr>
      <w:r w:rsidRPr="00C06CCA">
        <w:rPr>
          <w:b/>
          <w:sz w:val="28"/>
          <w:szCs w:val="28"/>
          <w:lang w:val="kk-KZ"/>
        </w:rPr>
        <w:t>Дорожная карта бизнеса 2020</w:t>
      </w:r>
    </w:p>
    <w:p w:rsidR="00C06CCA" w:rsidRPr="00CA1619" w:rsidRDefault="00C06CCA" w:rsidP="00150869">
      <w:pPr>
        <w:rPr>
          <w:sz w:val="27"/>
          <w:szCs w:val="27"/>
        </w:rPr>
      </w:pPr>
    </w:p>
    <w:p w:rsidR="00666226" w:rsidRPr="00CA1619" w:rsidRDefault="00150869" w:rsidP="002551A7">
      <w:pPr>
        <w:ind w:firstLine="709"/>
        <w:jc w:val="both"/>
        <w:rPr>
          <w:sz w:val="27"/>
          <w:szCs w:val="27"/>
        </w:rPr>
      </w:pPr>
      <w:r w:rsidRPr="00CA1619">
        <w:rPr>
          <w:sz w:val="27"/>
          <w:szCs w:val="27"/>
        </w:rPr>
        <w:t xml:space="preserve">В соответствии с постановлением </w:t>
      </w:r>
      <w:r w:rsidRPr="00CA1619">
        <w:rPr>
          <w:sz w:val="27"/>
          <w:szCs w:val="27"/>
          <w:lang w:val="kk-KZ"/>
        </w:rPr>
        <w:t xml:space="preserve">Правительства Республики Казахстан от </w:t>
      </w:r>
      <w:r w:rsidR="00885EF5">
        <w:rPr>
          <w:sz w:val="27"/>
          <w:szCs w:val="27"/>
          <w:lang w:val="kk-KZ"/>
        </w:rPr>
        <w:t>19 апреля</w:t>
      </w:r>
      <w:r w:rsidR="00E02687" w:rsidRPr="00CA1619">
        <w:rPr>
          <w:sz w:val="27"/>
          <w:szCs w:val="27"/>
          <w:lang w:val="kk-KZ"/>
        </w:rPr>
        <w:t xml:space="preserve"> </w:t>
      </w:r>
      <w:r w:rsidRPr="00CA1619">
        <w:rPr>
          <w:sz w:val="27"/>
          <w:szCs w:val="27"/>
          <w:lang w:val="kk-KZ"/>
        </w:rPr>
        <w:t>201</w:t>
      </w:r>
      <w:r w:rsidR="00885EF5">
        <w:rPr>
          <w:sz w:val="27"/>
          <w:szCs w:val="27"/>
          <w:lang w:val="kk-KZ"/>
        </w:rPr>
        <w:t>6</w:t>
      </w:r>
      <w:r w:rsidRPr="00CA1619">
        <w:rPr>
          <w:sz w:val="27"/>
          <w:szCs w:val="27"/>
          <w:lang w:val="kk-KZ"/>
        </w:rPr>
        <w:t xml:space="preserve"> </w:t>
      </w:r>
      <w:proofErr w:type="gramStart"/>
      <w:r w:rsidRPr="00CA1619">
        <w:rPr>
          <w:sz w:val="27"/>
          <w:szCs w:val="27"/>
          <w:lang w:val="kk-KZ"/>
        </w:rPr>
        <w:t xml:space="preserve">года </w:t>
      </w:r>
      <w:r w:rsidR="00885EF5">
        <w:rPr>
          <w:sz w:val="27"/>
          <w:szCs w:val="27"/>
          <w:lang w:val="kk-KZ"/>
        </w:rPr>
        <w:t xml:space="preserve"> №</w:t>
      </w:r>
      <w:proofErr w:type="gramEnd"/>
      <w:r w:rsidR="00885EF5">
        <w:rPr>
          <w:sz w:val="27"/>
          <w:szCs w:val="27"/>
          <w:lang w:val="kk-KZ"/>
        </w:rPr>
        <w:t>234</w:t>
      </w:r>
      <w:r w:rsidR="003F3487" w:rsidRPr="00CA1619">
        <w:rPr>
          <w:sz w:val="27"/>
          <w:szCs w:val="27"/>
          <w:lang w:val="kk-KZ"/>
        </w:rPr>
        <w:t xml:space="preserve">  </w:t>
      </w:r>
      <w:r w:rsidRPr="00CA1619">
        <w:rPr>
          <w:sz w:val="27"/>
          <w:szCs w:val="27"/>
          <w:lang w:val="kk-KZ"/>
        </w:rPr>
        <w:t>в области реализ</w:t>
      </w:r>
      <w:r w:rsidR="00E02687" w:rsidRPr="00CA1619">
        <w:rPr>
          <w:sz w:val="27"/>
          <w:szCs w:val="27"/>
          <w:lang w:val="kk-KZ"/>
        </w:rPr>
        <w:t>уется</w:t>
      </w:r>
      <w:r w:rsidRPr="00CA1619">
        <w:rPr>
          <w:sz w:val="27"/>
          <w:szCs w:val="27"/>
          <w:lang w:val="kk-KZ"/>
        </w:rPr>
        <w:t xml:space="preserve"> </w:t>
      </w:r>
      <w:r w:rsidR="006F3547">
        <w:rPr>
          <w:sz w:val="27"/>
          <w:szCs w:val="27"/>
          <w:lang w:val="kk-KZ"/>
        </w:rPr>
        <w:t xml:space="preserve">Государственная </w:t>
      </w:r>
      <w:r w:rsidR="00E02687" w:rsidRPr="00CA1619">
        <w:rPr>
          <w:sz w:val="27"/>
          <w:szCs w:val="27"/>
          <w:lang w:val="kk-KZ"/>
        </w:rPr>
        <w:t xml:space="preserve"> </w:t>
      </w:r>
      <w:r w:rsidRPr="00CA1619">
        <w:rPr>
          <w:sz w:val="27"/>
          <w:szCs w:val="27"/>
          <w:lang w:val="kk-KZ"/>
        </w:rPr>
        <w:t>программ</w:t>
      </w:r>
      <w:r w:rsidR="00E02687" w:rsidRPr="00CA1619">
        <w:rPr>
          <w:sz w:val="27"/>
          <w:szCs w:val="27"/>
          <w:lang w:val="kk-KZ"/>
        </w:rPr>
        <w:t>а</w:t>
      </w:r>
      <w:r w:rsidRPr="00CA1619">
        <w:rPr>
          <w:sz w:val="27"/>
          <w:szCs w:val="27"/>
          <w:lang w:val="kk-KZ"/>
        </w:rPr>
        <w:t xml:space="preserve">  </w:t>
      </w:r>
      <w:r w:rsidR="00E02687" w:rsidRPr="00CA1619">
        <w:rPr>
          <w:sz w:val="27"/>
          <w:szCs w:val="27"/>
          <w:lang w:val="kk-KZ"/>
        </w:rPr>
        <w:t xml:space="preserve">поддержки и развития бизнеса </w:t>
      </w:r>
      <w:r w:rsidRPr="00CA1619">
        <w:rPr>
          <w:sz w:val="27"/>
          <w:szCs w:val="27"/>
          <w:lang w:val="kk-KZ"/>
        </w:rPr>
        <w:t xml:space="preserve">«Дорожная карта бизнеса 2020», </w:t>
      </w:r>
      <w:r w:rsidRPr="00CA1619">
        <w:rPr>
          <w:sz w:val="27"/>
          <w:szCs w:val="27"/>
        </w:rPr>
        <w:t xml:space="preserve">которая предусматривает субсидирование процентных ставок, частичное предоставление гарантии по банковским кредитам, </w:t>
      </w:r>
      <w:r w:rsidR="00E02687" w:rsidRPr="00CA1619">
        <w:rPr>
          <w:sz w:val="27"/>
          <w:szCs w:val="27"/>
        </w:rPr>
        <w:t xml:space="preserve">предоставление государственных грантов, </w:t>
      </w:r>
      <w:r w:rsidRPr="00CA1619">
        <w:rPr>
          <w:sz w:val="27"/>
          <w:szCs w:val="27"/>
        </w:rPr>
        <w:t>подведение недостающей производственной инфраструктуры</w:t>
      </w:r>
      <w:r w:rsidR="00E02687" w:rsidRPr="00CA1619">
        <w:rPr>
          <w:sz w:val="27"/>
          <w:szCs w:val="27"/>
        </w:rPr>
        <w:t xml:space="preserve">  и нефинансовые меры поддержки</w:t>
      </w:r>
      <w:r w:rsidRPr="00CA1619">
        <w:rPr>
          <w:sz w:val="27"/>
          <w:szCs w:val="27"/>
        </w:rPr>
        <w:t xml:space="preserve">. </w:t>
      </w:r>
    </w:p>
    <w:p w:rsidR="002551A7" w:rsidRPr="00CA1619" w:rsidRDefault="002551A7" w:rsidP="002551A7">
      <w:pPr>
        <w:ind w:firstLine="709"/>
        <w:jc w:val="both"/>
        <w:rPr>
          <w:sz w:val="27"/>
          <w:szCs w:val="27"/>
        </w:rPr>
      </w:pPr>
      <w:r w:rsidRPr="00CA1619">
        <w:rPr>
          <w:sz w:val="27"/>
          <w:szCs w:val="27"/>
        </w:rPr>
        <w:t>Сроки реализации программы – 201</w:t>
      </w:r>
      <w:r w:rsidR="00E02687" w:rsidRPr="00CA1619">
        <w:rPr>
          <w:sz w:val="27"/>
          <w:szCs w:val="27"/>
        </w:rPr>
        <w:t>5</w:t>
      </w:r>
      <w:r w:rsidRPr="00CA1619">
        <w:rPr>
          <w:sz w:val="27"/>
          <w:szCs w:val="27"/>
        </w:rPr>
        <w:t>-20</w:t>
      </w:r>
      <w:r w:rsidR="00E02687" w:rsidRPr="00CA1619">
        <w:rPr>
          <w:sz w:val="27"/>
          <w:szCs w:val="27"/>
        </w:rPr>
        <w:t>19</w:t>
      </w:r>
      <w:r w:rsidRPr="00CA1619">
        <w:rPr>
          <w:sz w:val="27"/>
          <w:szCs w:val="27"/>
        </w:rPr>
        <w:t xml:space="preserve"> годы.</w:t>
      </w:r>
    </w:p>
    <w:p w:rsidR="00150869" w:rsidRPr="00CA1619" w:rsidRDefault="00150869" w:rsidP="00150869">
      <w:pPr>
        <w:ind w:firstLine="709"/>
        <w:jc w:val="both"/>
        <w:rPr>
          <w:sz w:val="27"/>
          <w:szCs w:val="27"/>
        </w:rPr>
      </w:pPr>
      <w:r w:rsidRPr="00CA1619">
        <w:rPr>
          <w:sz w:val="27"/>
          <w:szCs w:val="27"/>
        </w:rPr>
        <w:t xml:space="preserve">Программа реализуется по </w:t>
      </w:r>
      <w:r w:rsidR="00E262DB" w:rsidRPr="00CA1619">
        <w:rPr>
          <w:sz w:val="27"/>
          <w:szCs w:val="27"/>
        </w:rPr>
        <w:t xml:space="preserve">четырем </w:t>
      </w:r>
      <w:proofErr w:type="gramStart"/>
      <w:r w:rsidRPr="00CA1619">
        <w:rPr>
          <w:sz w:val="27"/>
          <w:szCs w:val="27"/>
        </w:rPr>
        <w:t xml:space="preserve">направлениям:  </w:t>
      </w:r>
      <w:r w:rsidR="00570F65" w:rsidRPr="00CA1619">
        <w:rPr>
          <w:sz w:val="27"/>
          <w:szCs w:val="27"/>
        </w:rPr>
        <w:t>поддержка</w:t>
      </w:r>
      <w:proofErr w:type="gramEnd"/>
      <w:r w:rsidR="00570F65" w:rsidRPr="00CA1619">
        <w:rPr>
          <w:sz w:val="27"/>
          <w:szCs w:val="27"/>
        </w:rPr>
        <w:t xml:space="preserve"> </w:t>
      </w:r>
      <w:r w:rsidRPr="00CA1619">
        <w:rPr>
          <w:sz w:val="27"/>
          <w:szCs w:val="27"/>
        </w:rPr>
        <w:t>новы</w:t>
      </w:r>
      <w:r w:rsidR="00570F65" w:rsidRPr="00CA1619">
        <w:rPr>
          <w:sz w:val="27"/>
          <w:szCs w:val="27"/>
        </w:rPr>
        <w:t>х</w:t>
      </w:r>
      <w:r w:rsidRPr="00CA1619">
        <w:rPr>
          <w:sz w:val="27"/>
          <w:szCs w:val="27"/>
        </w:rPr>
        <w:t xml:space="preserve"> бизнес-инициатив, </w:t>
      </w:r>
      <w:r w:rsidR="00570F65" w:rsidRPr="00CA1619">
        <w:rPr>
          <w:sz w:val="27"/>
          <w:szCs w:val="27"/>
        </w:rPr>
        <w:t>отраслевая поддержка</w:t>
      </w:r>
      <w:r w:rsidR="002551A7" w:rsidRPr="00CA1619">
        <w:rPr>
          <w:sz w:val="27"/>
          <w:szCs w:val="27"/>
        </w:rPr>
        <w:t xml:space="preserve">, снижение валютных рисков </w:t>
      </w:r>
      <w:r w:rsidRPr="00CA1619">
        <w:rPr>
          <w:sz w:val="27"/>
          <w:szCs w:val="27"/>
        </w:rPr>
        <w:t>и</w:t>
      </w:r>
      <w:r w:rsidR="002551A7" w:rsidRPr="00CA1619">
        <w:rPr>
          <w:sz w:val="27"/>
          <w:szCs w:val="27"/>
        </w:rPr>
        <w:t xml:space="preserve"> </w:t>
      </w:r>
      <w:r w:rsidR="00570F65" w:rsidRPr="00CA1619">
        <w:rPr>
          <w:sz w:val="27"/>
          <w:szCs w:val="27"/>
        </w:rPr>
        <w:t>нефинансовые меры поддержки.</w:t>
      </w:r>
    </w:p>
    <w:p w:rsidR="00033FB4" w:rsidRPr="00CA1619" w:rsidRDefault="00033FB4" w:rsidP="00150869">
      <w:pPr>
        <w:ind w:firstLine="709"/>
        <w:jc w:val="both"/>
        <w:rPr>
          <w:sz w:val="27"/>
          <w:szCs w:val="27"/>
        </w:rPr>
      </w:pPr>
    </w:p>
    <w:p w:rsidR="00E262DB" w:rsidRPr="00CA1619" w:rsidRDefault="00E262DB" w:rsidP="00E262DB">
      <w:pPr>
        <w:ind w:firstLine="708"/>
        <w:jc w:val="both"/>
        <w:rPr>
          <w:b/>
          <w:sz w:val="27"/>
          <w:szCs w:val="27"/>
        </w:rPr>
      </w:pPr>
      <w:r w:rsidRPr="00CA1619">
        <w:rPr>
          <w:b/>
          <w:sz w:val="27"/>
          <w:szCs w:val="27"/>
        </w:rPr>
        <w:t xml:space="preserve">Условия кредитования по </w:t>
      </w:r>
      <w:r w:rsidR="00466902" w:rsidRPr="00CA1619">
        <w:rPr>
          <w:b/>
          <w:sz w:val="27"/>
          <w:szCs w:val="27"/>
        </w:rPr>
        <w:t xml:space="preserve">первому </w:t>
      </w:r>
      <w:r w:rsidRPr="00CA1619">
        <w:rPr>
          <w:b/>
          <w:sz w:val="27"/>
          <w:szCs w:val="27"/>
        </w:rPr>
        <w:t>направлени</w:t>
      </w:r>
      <w:r w:rsidR="008B098E" w:rsidRPr="00CA1619">
        <w:rPr>
          <w:b/>
          <w:sz w:val="27"/>
          <w:szCs w:val="27"/>
        </w:rPr>
        <w:t>ю</w:t>
      </w:r>
      <w:r w:rsidRPr="00CA1619">
        <w:rPr>
          <w:b/>
          <w:sz w:val="27"/>
          <w:szCs w:val="27"/>
        </w:rPr>
        <w:t xml:space="preserve"> программы:</w:t>
      </w:r>
    </w:p>
    <w:p w:rsidR="008B098E" w:rsidRPr="00CA1619" w:rsidRDefault="008B098E" w:rsidP="008B098E">
      <w:pPr>
        <w:pStyle w:val="a6"/>
        <w:tabs>
          <w:tab w:val="left" w:pos="1134"/>
        </w:tabs>
        <w:ind w:left="0" w:firstLine="709"/>
        <w:jc w:val="both"/>
        <w:rPr>
          <w:b/>
          <w:sz w:val="27"/>
          <w:szCs w:val="27"/>
        </w:rPr>
      </w:pPr>
      <w:r w:rsidRPr="00CA1619">
        <w:rPr>
          <w:sz w:val="27"/>
          <w:szCs w:val="27"/>
        </w:rPr>
        <w:t xml:space="preserve"> Участниками первого направления являются  предприниматели, реализующие проекты в сельских населенных пунктах, малых городах и моногородах </w:t>
      </w:r>
      <w:r w:rsidRPr="00CA1619">
        <w:rPr>
          <w:b/>
          <w:sz w:val="27"/>
          <w:szCs w:val="27"/>
        </w:rPr>
        <w:t>без отраслевых ограничений.</w:t>
      </w:r>
    </w:p>
    <w:p w:rsidR="00E262DB" w:rsidRPr="00CA1619" w:rsidRDefault="00E262DB" w:rsidP="00F95DA2">
      <w:pPr>
        <w:pStyle w:val="a6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CA1619">
        <w:rPr>
          <w:sz w:val="27"/>
          <w:szCs w:val="27"/>
        </w:rPr>
        <w:t xml:space="preserve">Сумма кредита для одного заемщика </w:t>
      </w:r>
      <w:r w:rsidR="0071168D" w:rsidRPr="00CA1619">
        <w:rPr>
          <w:sz w:val="27"/>
          <w:szCs w:val="27"/>
        </w:rPr>
        <w:t xml:space="preserve">не </w:t>
      </w:r>
      <w:r w:rsidRPr="00CA1619">
        <w:rPr>
          <w:sz w:val="27"/>
          <w:szCs w:val="27"/>
        </w:rPr>
        <w:t xml:space="preserve">может превышать </w:t>
      </w:r>
      <w:r w:rsidR="0071168D" w:rsidRPr="00CA1619">
        <w:rPr>
          <w:sz w:val="27"/>
          <w:szCs w:val="27"/>
        </w:rPr>
        <w:t>750 млн.</w:t>
      </w:r>
      <w:r w:rsidRPr="00CA1619">
        <w:rPr>
          <w:sz w:val="27"/>
          <w:szCs w:val="27"/>
        </w:rPr>
        <w:t xml:space="preserve"> тенге.</w:t>
      </w:r>
      <w:r w:rsidR="008E5B82" w:rsidRPr="00CA1619">
        <w:rPr>
          <w:sz w:val="27"/>
          <w:szCs w:val="27"/>
        </w:rPr>
        <w:t xml:space="preserve"> </w:t>
      </w:r>
      <w:r w:rsidRPr="00CA1619">
        <w:rPr>
          <w:sz w:val="27"/>
          <w:szCs w:val="27"/>
        </w:rPr>
        <w:t xml:space="preserve">Срок субсидирования </w:t>
      </w:r>
      <w:r w:rsidR="008B098E" w:rsidRPr="00CA1619">
        <w:rPr>
          <w:sz w:val="27"/>
          <w:szCs w:val="27"/>
        </w:rPr>
        <w:t>по кредитам</w:t>
      </w:r>
      <w:r w:rsidRPr="00CA1619">
        <w:rPr>
          <w:sz w:val="27"/>
          <w:szCs w:val="27"/>
        </w:rPr>
        <w:t xml:space="preserve"> составляет </w:t>
      </w:r>
      <w:r w:rsidR="00F95DA2">
        <w:rPr>
          <w:sz w:val="27"/>
          <w:szCs w:val="27"/>
        </w:rPr>
        <w:t>5</w:t>
      </w:r>
      <w:r w:rsidR="008B098E" w:rsidRPr="00CA1619">
        <w:rPr>
          <w:sz w:val="27"/>
          <w:szCs w:val="27"/>
        </w:rPr>
        <w:t xml:space="preserve"> </w:t>
      </w:r>
      <w:r w:rsidR="00E02687" w:rsidRPr="00CA1619">
        <w:rPr>
          <w:sz w:val="27"/>
          <w:szCs w:val="27"/>
        </w:rPr>
        <w:t>лет.</w:t>
      </w:r>
      <w:r w:rsidR="00F95DA2" w:rsidRPr="00F95DA2">
        <w:rPr>
          <w:sz w:val="27"/>
          <w:szCs w:val="27"/>
        </w:rPr>
        <w:t xml:space="preserve"> Срок субсидирования кредитов, направленных на пополнение оборотных средств, составляет 3 (три) года без права пролонгации срока субсидирования.</w:t>
      </w:r>
    </w:p>
    <w:p w:rsidR="008B098E" w:rsidRPr="00CA1619" w:rsidRDefault="00F95DA2" w:rsidP="00F95DA2">
      <w:pPr>
        <w:pStyle w:val="a6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F95DA2">
        <w:rPr>
          <w:sz w:val="27"/>
          <w:szCs w:val="27"/>
        </w:rPr>
        <w:t>Субсидирование осуществляется только по кредитам/договорам финансового лизинга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5 (пять) процентных пунктов, из которых 50% от номинальной ставки будет субсидироваться государством, а разница оплачивается предпринимателем.</w:t>
      </w:r>
    </w:p>
    <w:p w:rsidR="008B098E" w:rsidRPr="00CA1619" w:rsidRDefault="008B098E" w:rsidP="008B098E">
      <w:pPr>
        <w:ind w:firstLine="708"/>
        <w:jc w:val="both"/>
        <w:rPr>
          <w:b/>
          <w:sz w:val="27"/>
          <w:szCs w:val="27"/>
        </w:rPr>
      </w:pPr>
      <w:r w:rsidRPr="00CA1619">
        <w:rPr>
          <w:b/>
          <w:sz w:val="27"/>
          <w:szCs w:val="27"/>
        </w:rPr>
        <w:t xml:space="preserve">Условия кредитования по </w:t>
      </w:r>
      <w:r w:rsidR="00476326" w:rsidRPr="00CA1619">
        <w:rPr>
          <w:b/>
          <w:sz w:val="27"/>
          <w:szCs w:val="27"/>
        </w:rPr>
        <w:t xml:space="preserve">второму </w:t>
      </w:r>
      <w:r w:rsidRPr="00CA1619">
        <w:rPr>
          <w:b/>
          <w:sz w:val="27"/>
          <w:szCs w:val="27"/>
        </w:rPr>
        <w:t>направлени</w:t>
      </w:r>
      <w:r w:rsidR="008E5B82" w:rsidRPr="00CA1619">
        <w:rPr>
          <w:b/>
          <w:sz w:val="27"/>
          <w:szCs w:val="27"/>
        </w:rPr>
        <w:t>ю</w:t>
      </w:r>
      <w:r w:rsidRPr="00CA1619">
        <w:rPr>
          <w:b/>
          <w:sz w:val="27"/>
          <w:szCs w:val="27"/>
        </w:rPr>
        <w:t xml:space="preserve"> программы:</w:t>
      </w:r>
    </w:p>
    <w:p w:rsidR="008B098E" w:rsidRPr="00CA1619" w:rsidRDefault="008B098E" w:rsidP="008B098E">
      <w:pPr>
        <w:pStyle w:val="a6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CA1619">
        <w:rPr>
          <w:sz w:val="27"/>
          <w:szCs w:val="27"/>
        </w:rPr>
        <w:t xml:space="preserve"> Участниками </w:t>
      </w:r>
      <w:r w:rsidR="00033FB4" w:rsidRPr="00CA1619">
        <w:rPr>
          <w:sz w:val="27"/>
          <w:szCs w:val="27"/>
        </w:rPr>
        <w:t xml:space="preserve">второго </w:t>
      </w:r>
      <w:r w:rsidRPr="00CA1619">
        <w:rPr>
          <w:sz w:val="27"/>
          <w:szCs w:val="27"/>
        </w:rPr>
        <w:t xml:space="preserve">направления являются  предприниматели, реализующие проекты в </w:t>
      </w:r>
      <w:r w:rsidR="00033FB4" w:rsidRPr="00CA1619">
        <w:rPr>
          <w:sz w:val="27"/>
          <w:szCs w:val="27"/>
        </w:rPr>
        <w:t xml:space="preserve"> приоритетных секторах экономики, а также в отраслях обрабатывающей промышленности, определенных ГПИИР.</w:t>
      </w:r>
    </w:p>
    <w:p w:rsidR="00033FB4" w:rsidRPr="00CA1619" w:rsidRDefault="008B098E" w:rsidP="00033FB4">
      <w:pPr>
        <w:ind w:firstLine="540"/>
        <w:jc w:val="both"/>
        <w:rPr>
          <w:sz w:val="27"/>
          <w:szCs w:val="27"/>
        </w:rPr>
      </w:pPr>
      <w:r w:rsidRPr="00CA1619">
        <w:rPr>
          <w:sz w:val="27"/>
          <w:szCs w:val="27"/>
        </w:rPr>
        <w:t xml:space="preserve">Сумма кредита для одного заемщика не может превышать </w:t>
      </w:r>
      <w:r w:rsidR="00F95DA2">
        <w:rPr>
          <w:sz w:val="27"/>
          <w:szCs w:val="27"/>
        </w:rPr>
        <w:t>2</w:t>
      </w:r>
      <w:r w:rsidR="00476326" w:rsidRPr="00CA1619">
        <w:rPr>
          <w:sz w:val="27"/>
          <w:szCs w:val="27"/>
        </w:rPr>
        <w:t xml:space="preserve">,5 млрд. </w:t>
      </w:r>
      <w:r w:rsidRPr="00CA1619">
        <w:rPr>
          <w:sz w:val="27"/>
          <w:szCs w:val="27"/>
        </w:rPr>
        <w:t>тенге.</w:t>
      </w:r>
      <w:r w:rsidR="008E5B82" w:rsidRPr="00CA1619">
        <w:rPr>
          <w:sz w:val="27"/>
          <w:szCs w:val="27"/>
        </w:rPr>
        <w:t xml:space="preserve"> </w:t>
      </w:r>
      <w:r w:rsidR="00033FB4" w:rsidRPr="00CA1619">
        <w:rPr>
          <w:sz w:val="27"/>
          <w:szCs w:val="27"/>
        </w:rPr>
        <w:t xml:space="preserve">Срок субсидирования по кредитам составляет </w:t>
      </w:r>
      <w:r w:rsidR="00F95DA2">
        <w:rPr>
          <w:sz w:val="27"/>
          <w:szCs w:val="27"/>
        </w:rPr>
        <w:t>до 5</w:t>
      </w:r>
      <w:r w:rsidR="00033FB4" w:rsidRPr="00CA1619">
        <w:rPr>
          <w:sz w:val="27"/>
          <w:szCs w:val="27"/>
        </w:rPr>
        <w:t xml:space="preserve"> лет.</w:t>
      </w:r>
      <w:r w:rsidR="00F95DA2" w:rsidRPr="00F95DA2">
        <w:rPr>
          <w:sz w:val="27"/>
          <w:szCs w:val="27"/>
        </w:rPr>
        <w:t xml:space="preserve"> Срок субсидирования кредитов, направленных на пополнение оборотных средств, составляет 3 (три) года без права пролонгации срока субсидирования.</w:t>
      </w:r>
    </w:p>
    <w:p w:rsidR="008B098E" w:rsidRPr="00F95DA2" w:rsidRDefault="00F95DA2" w:rsidP="00E262DB">
      <w:pPr>
        <w:tabs>
          <w:tab w:val="left" w:pos="540"/>
        </w:tabs>
        <w:ind w:firstLine="540"/>
        <w:jc w:val="both"/>
        <w:rPr>
          <w:sz w:val="27"/>
          <w:szCs w:val="27"/>
        </w:rPr>
      </w:pPr>
      <w:r w:rsidRPr="00F95DA2">
        <w:rPr>
          <w:sz w:val="27"/>
          <w:szCs w:val="27"/>
        </w:rPr>
        <w:t> Субсидирование по проектам, реализуемым в приоритетных секторах экономики в рамках Программы, осуществляется только по кредитам/договорам финансового лизинга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5 (пять) процентных пунктов, из которых 40% от номинальной ставки компенсирует государство, а разницу оплачивает предприниматель.</w:t>
      </w:r>
    </w:p>
    <w:p w:rsidR="00F95DA2" w:rsidRDefault="00F95DA2" w:rsidP="00E262DB">
      <w:pPr>
        <w:tabs>
          <w:tab w:val="left" w:pos="540"/>
        </w:tabs>
        <w:ind w:firstLine="540"/>
        <w:jc w:val="both"/>
        <w:rPr>
          <w:sz w:val="27"/>
          <w:szCs w:val="27"/>
        </w:rPr>
      </w:pPr>
      <w:r w:rsidRPr="00F95DA2">
        <w:rPr>
          <w:sz w:val="27"/>
          <w:szCs w:val="27"/>
        </w:rPr>
        <w:t xml:space="preserve">Субсидирование по проектам, реализуемым в приоритетных отраслях обрабатывающей промышленности, определенных ГПИИР, осуществляется только по кредитам/договорам финансового лизинга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</w:t>
      </w:r>
      <w:r w:rsidRPr="00F95DA2">
        <w:rPr>
          <w:sz w:val="27"/>
          <w:szCs w:val="27"/>
        </w:rPr>
        <w:lastRenderedPageBreak/>
        <w:t>на 5 (пять) процентных пунктов, из которых 50% от номинальной ставки компенсирует государство, а разницу оплачивает предприниматель.</w:t>
      </w:r>
    </w:p>
    <w:p w:rsidR="00F95DA2" w:rsidRPr="00CA1619" w:rsidRDefault="00F95DA2" w:rsidP="00E262DB">
      <w:pPr>
        <w:tabs>
          <w:tab w:val="left" w:pos="540"/>
        </w:tabs>
        <w:ind w:firstLine="540"/>
        <w:jc w:val="both"/>
        <w:rPr>
          <w:sz w:val="27"/>
          <w:szCs w:val="27"/>
        </w:rPr>
      </w:pPr>
      <w:r w:rsidRPr="00F95DA2">
        <w:rPr>
          <w:sz w:val="27"/>
          <w:szCs w:val="27"/>
        </w:rPr>
        <w:t>При расчете предельной ставки вознаграждения учитывается базовая ставка вознаграждения, установленная Национальным Банком Республики Казахстан и действующая на момент решения банка/лизинговой компании по проекту предпринимателя.</w:t>
      </w:r>
    </w:p>
    <w:p w:rsidR="00033FB4" w:rsidRPr="00CA1619" w:rsidRDefault="00033FB4" w:rsidP="00033FB4">
      <w:pPr>
        <w:ind w:firstLine="708"/>
        <w:jc w:val="both"/>
        <w:rPr>
          <w:b/>
          <w:sz w:val="27"/>
          <w:szCs w:val="27"/>
        </w:rPr>
      </w:pPr>
      <w:r w:rsidRPr="00CA1619">
        <w:rPr>
          <w:b/>
          <w:sz w:val="27"/>
          <w:szCs w:val="27"/>
        </w:rPr>
        <w:t>Условия кредитования по третьему направлению программы:</w:t>
      </w:r>
    </w:p>
    <w:p w:rsidR="00033FB4" w:rsidRPr="00CA1619" w:rsidRDefault="00033FB4" w:rsidP="00033FB4">
      <w:pPr>
        <w:pStyle w:val="a6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CA1619">
        <w:rPr>
          <w:sz w:val="27"/>
          <w:szCs w:val="27"/>
        </w:rPr>
        <w:t xml:space="preserve"> Участниками </w:t>
      </w:r>
      <w:r w:rsidR="00537A2F" w:rsidRPr="00CA1619">
        <w:rPr>
          <w:sz w:val="27"/>
          <w:szCs w:val="27"/>
        </w:rPr>
        <w:t xml:space="preserve">третьего </w:t>
      </w:r>
      <w:r w:rsidRPr="00CA1619">
        <w:rPr>
          <w:sz w:val="27"/>
          <w:szCs w:val="27"/>
        </w:rPr>
        <w:t>направления являются  предприниматели, реализующие проекты в  приоритетных секторах экономики, в приоритетных отраслях обрабатывающей промышленности, определенных ГПИИР</w:t>
      </w:r>
      <w:r w:rsidR="00537A2F" w:rsidRPr="00CA1619">
        <w:rPr>
          <w:sz w:val="27"/>
          <w:szCs w:val="27"/>
        </w:rPr>
        <w:t>, и имеющие валютную выручку в размере не менее 10 % от общего объема денежной выручки.</w:t>
      </w:r>
    </w:p>
    <w:p w:rsidR="00033FB4" w:rsidRPr="00CA1619" w:rsidRDefault="00033FB4" w:rsidP="00F95DA2">
      <w:pPr>
        <w:tabs>
          <w:tab w:val="left" w:pos="540"/>
        </w:tabs>
        <w:ind w:firstLine="540"/>
        <w:jc w:val="both"/>
        <w:rPr>
          <w:sz w:val="27"/>
          <w:szCs w:val="27"/>
        </w:rPr>
      </w:pPr>
      <w:r w:rsidRPr="00CA1619">
        <w:rPr>
          <w:sz w:val="27"/>
          <w:szCs w:val="27"/>
        </w:rPr>
        <w:t>Сумма кредита для одного зае</w:t>
      </w:r>
      <w:r w:rsidR="00F95DA2">
        <w:rPr>
          <w:sz w:val="27"/>
          <w:szCs w:val="27"/>
        </w:rPr>
        <w:t>мщика не может превышать 2</w:t>
      </w:r>
      <w:r w:rsidRPr="00CA1619">
        <w:rPr>
          <w:sz w:val="27"/>
          <w:szCs w:val="27"/>
        </w:rPr>
        <w:t>,5 млрд. тенге.</w:t>
      </w:r>
      <w:r w:rsidR="008E5B82" w:rsidRPr="00CA1619">
        <w:rPr>
          <w:sz w:val="27"/>
          <w:szCs w:val="27"/>
        </w:rPr>
        <w:t xml:space="preserve"> </w:t>
      </w:r>
      <w:r w:rsidRPr="00CA1619">
        <w:rPr>
          <w:sz w:val="27"/>
          <w:szCs w:val="27"/>
        </w:rPr>
        <w:t xml:space="preserve">Срок субсидирования по кредитам составляет </w:t>
      </w:r>
      <w:r w:rsidR="00F95DA2">
        <w:rPr>
          <w:sz w:val="27"/>
          <w:szCs w:val="27"/>
        </w:rPr>
        <w:t>до 5</w:t>
      </w:r>
      <w:r w:rsidRPr="00CA1619">
        <w:rPr>
          <w:sz w:val="27"/>
          <w:szCs w:val="27"/>
        </w:rPr>
        <w:t xml:space="preserve"> лет.</w:t>
      </w:r>
    </w:p>
    <w:p w:rsidR="008813E2" w:rsidRDefault="00F95DA2" w:rsidP="00033FB4">
      <w:pPr>
        <w:tabs>
          <w:tab w:val="left" w:pos="540"/>
        </w:tabs>
        <w:ind w:firstLine="540"/>
        <w:jc w:val="both"/>
        <w:rPr>
          <w:sz w:val="27"/>
          <w:szCs w:val="27"/>
        </w:rPr>
      </w:pPr>
      <w:r w:rsidRPr="00F95DA2">
        <w:rPr>
          <w:sz w:val="27"/>
          <w:szCs w:val="27"/>
        </w:rPr>
        <w:t>Субсидирование может осуществляться только по кредитам банка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5 (пять) процентных пунктов, из которых 30% от номинальной ставки компенсирует государство, а разницу оплачивает предприниматель.</w:t>
      </w:r>
    </w:p>
    <w:p w:rsidR="006F3547" w:rsidRDefault="006F3547" w:rsidP="00033FB4">
      <w:pPr>
        <w:tabs>
          <w:tab w:val="left" w:pos="540"/>
        </w:tabs>
        <w:ind w:firstLine="540"/>
        <w:jc w:val="both"/>
        <w:rPr>
          <w:sz w:val="27"/>
          <w:szCs w:val="27"/>
        </w:rPr>
      </w:pPr>
    </w:p>
    <w:p w:rsidR="006F3547" w:rsidRPr="006F3547" w:rsidRDefault="006F3547" w:rsidP="006F3547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F3547">
        <w:rPr>
          <w:rFonts w:ascii="Times New Roman" w:hAnsi="Times New Roman"/>
          <w:i/>
          <w:sz w:val="28"/>
          <w:szCs w:val="28"/>
        </w:rPr>
        <w:t xml:space="preserve">Для получения финансовой поддержки по субсидированию процентной ставки, Вам необходимо обратиться в филиалы банков второго уровня, получить одобрение о финансировании Вашего проекта. </w:t>
      </w:r>
    </w:p>
    <w:p w:rsidR="006F3547" w:rsidRPr="006F3547" w:rsidRDefault="006F3547" w:rsidP="00033FB4">
      <w:pPr>
        <w:tabs>
          <w:tab w:val="left" w:pos="540"/>
        </w:tabs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6F3547">
        <w:rPr>
          <w:rFonts w:eastAsia="Calibri"/>
          <w:i/>
          <w:sz w:val="28"/>
          <w:szCs w:val="28"/>
          <w:lang w:eastAsia="en-US"/>
        </w:rPr>
        <w:t xml:space="preserve">Также на базе АО «ФРП «Даму» </w:t>
      </w:r>
      <w:proofErr w:type="spellStart"/>
      <w:r w:rsidRPr="006F3547">
        <w:rPr>
          <w:rFonts w:eastAsia="Calibri"/>
          <w:i/>
          <w:sz w:val="28"/>
          <w:szCs w:val="28"/>
          <w:lang w:eastAsia="en-US"/>
        </w:rPr>
        <w:t>фунционирует</w:t>
      </w:r>
      <w:proofErr w:type="spellEnd"/>
      <w:r w:rsidRPr="006F3547">
        <w:rPr>
          <w:rFonts w:eastAsia="Calibri"/>
          <w:i/>
          <w:sz w:val="28"/>
          <w:szCs w:val="28"/>
          <w:lang w:eastAsia="en-US"/>
        </w:rPr>
        <w:t xml:space="preserve"> Центр поддержки предпринимательства который ведет полное сопровождение проекта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F95DA2" w:rsidRPr="00CA1619" w:rsidRDefault="00F95DA2" w:rsidP="00033FB4">
      <w:pPr>
        <w:tabs>
          <w:tab w:val="left" w:pos="540"/>
        </w:tabs>
        <w:ind w:firstLine="540"/>
        <w:jc w:val="both"/>
        <w:rPr>
          <w:sz w:val="27"/>
          <w:szCs w:val="27"/>
        </w:rPr>
      </w:pPr>
    </w:p>
    <w:p w:rsidR="008E5B82" w:rsidRPr="00CA1619" w:rsidRDefault="00E262DB" w:rsidP="008E5B82">
      <w:pPr>
        <w:tabs>
          <w:tab w:val="left" w:pos="540"/>
        </w:tabs>
        <w:ind w:firstLine="540"/>
        <w:jc w:val="both"/>
        <w:rPr>
          <w:b/>
          <w:sz w:val="27"/>
          <w:szCs w:val="27"/>
        </w:rPr>
      </w:pPr>
      <w:r w:rsidRPr="00CA1619">
        <w:rPr>
          <w:sz w:val="27"/>
          <w:szCs w:val="27"/>
        </w:rPr>
        <w:t xml:space="preserve"> </w:t>
      </w:r>
      <w:r w:rsidR="008E5B82" w:rsidRPr="00CA1619">
        <w:rPr>
          <w:b/>
          <w:sz w:val="27"/>
          <w:szCs w:val="27"/>
        </w:rPr>
        <w:t xml:space="preserve">Частичное гарантирование по </w:t>
      </w:r>
      <w:r w:rsidR="00E74CB8" w:rsidRPr="00CA1619">
        <w:rPr>
          <w:b/>
          <w:sz w:val="27"/>
          <w:szCs w:val="27"/>
        </w:rPr>
        <w:t xml:space="preserve">банковским </w:t>
      </w:r>
      <w:r w:rsidR="008E5B82" w:rsidRPr="00CA1619">
        <w:rPr>
          <w:b/>
          <w:sz w:val="27"/>
          <w:szCs w:val="27"/>
        </w:rPr>
        <w:t xml:space="preserve">кредитам по </w:t>
      </w:r>
      <w:r w:rsidR="008813E2" w:rsidRPr="00CA1619">
        <w:rPr>
          <w:b/>
          <w:sz w:val="27"/>
          <w:szCs w:val="27"/>
        </w:rPr>
        <w:t xml:space="preserve">трем </w:t>
      </w:r>
      <w:r w:rsidR="008E5B82" w:rsidRPr="00CA1619">
        <w:rPr>
          <w:b/>
          <w:sz w:val="27"/>
          <w:szCs w:val="27"/>
        </w:rPr>
        <w:t>направлениям:</w:t>
      </w:r>
    </w:p>
    <w:p w:rsidR="008E5B82" w:rsidRPr="00CA1619" w:rsidRDefault="00832F9A" w:rsidP="008E5B82">
      <w:pPr>
        <w:tabs>
          <w:tab w:val="left" w:pos="540"/>
        </w:tabs>
        <w:ind w:firstLine="540"/>
        <w:jc w:val="both"/>
        <w:rPr>
          <w:sz w:val="27"/>
          <w:szCs w:val="27"/>
        </w:rPr>
      </w:pPr>
      <w:r w:rsidRPr="00CA1619">
        <w:rPr>
          <w:sz w:val="27"/>
          <w:szCs w:val="27"/>
        </w:rPr>
        <w:t xml:space="preserve">По проектам для </w:t>
      </w:r>
      <w:r w:rsidR="008E5B82" w:rsidRPr="00CA1619">
        <w:rPr>
          <w:sz w:val="27"/>
          <w:szCs w:val="27"/>
        </w:rPr>
        <w:t>начинающих предпринимателей с</w:t>
      </w:r>
      <w:r w:rsidRPr="00CA1619">
        <w:rPr>
          <w:sz w:val="27"/>
          <w:szCs w:val="27"/>
        </w:rPr>
        <w:t xml:space="preserve"> суммой кредита до 20 млн. тенге, размер гарантии составляет 85% от суммы кредита.</w:t>
      </w:r>
    </w:p>
    <w:p w:rsidR="00832F9A" w:rsidRPr="00CA1619" w:rsidRDefault="00832F9A" w:rsidP="008E5B82">
      <w:pPr>
        <w:tabs>
          <w:tab w:val="left" w:pos="540"/>
        </w:tabs>
        <w:ind w:firstLine="540"/>
        <w:jc w:val="both"/>
        <w:rPr>
          <w:sz w:val="27"/>
          <w:szCs w:val="27"/>
        </w:rPr>
      </w:pPr>
      <w:r w:rsidRPr="00CA1619">
        <w:rPr>
          <w:sz w:val="27"/>
          <w:szCs w:val="27"/>
        </w:rPr>
        <w:t>По проектам для действующих</w:t>
      </w:r>
      <w:r w:rsidR="008813E2" w:rsidRPr="00CA1619">
        <w:rPr>
          <w:sz w:val="27"/>
          <w:szCs w:val="27"/>
        </w:rPr>
        <w:t xml:space="preserve"> предпринимателей с суммой кредита до </w:t>
      </w:r>
      <w:r w:rsidR="00885EF5">
        <w:rPr>
          <w:sz w:val="27"/>
          <w:szCs w:val="27"/>
        </w:rPr>
        <w:t>60</w:t>
      </w:r>
      <w:r w:rsidR="008813E2" w:rsidRPr="00CA1619">
        <w:rPr>
          <w:sz w:val="27"/>
          <w:szCs w:val="27"/>
        </w:rPr>
        <w:t xml:space="preserve"> млн. тенге</w:t>
      </w:r>
      <w:r w:rsidR="00E74CB8" w:rsidRPr="00CA1619">
        <w:rPr>
          <w:sz w:val="27"/>
          <w:szCs w:val="27"/>
        </w:rPr>
        <w:t xml:space="preserve"> без отраслевых ограничений и до 360 млн. тенге в  приоритетных секторах экономики</w:t>
      </w:r>
      <w:r w:rsidR="008813E2" w:rsidRPr="00CA1619">
        <w:rPr>
          <w:sz w:val="27"/>
          <w:szCs w:val="27"/>
        </w:rPr>
        <w:t>, размер гарантии составляет 50% от суммы кредита.</w:t>
      </w:r>
    </w:p>
    <w:p w:rsidR="008E5B82" w:rsidRPr="00CA1619" w:rsidRDefault="008E5B82" w:rsidP="008E5B82">
      <w:pPr>
        <w:tabs>
          <w:tab w:val="left" w:pos="540"/>
        </w:tabs>
        <w:ind w:firstLine="540"/>
        <w:jc w:val="both"/>
        <w:rPr>
          <w:sz w:val="27"/>
          <w:szCs w:val="27"/>
        </w:rPr>
      </w:pPr>
    </w:p>
    <w:p w:rsidR="008E5B82" w:rsidRPr="00CA1619" w:rsidRDefault="008E5B82" w:rsidP="008813E2">
      <w:pPr>
        <w:ind w:firstLine="540"/>
        <w:rPr>
          <w:b/>
          <w:sz w:val="27"/>
          <w:szCs w:val="27"/>
        </w:rPr>
      </w:pPr>
      <w:r w:rsidRPr="00CA1619">
        <w:rPr>
          <w:b/>
          <w:sz w:val="27"/>
          <w:szCs w:val="27"/>
        </w:rPr>
        <w:t>Предоставление государственных грантов:</w:t>
      </w:r>
    </w:p>
    <w:p w:rsidR="008E5B82" w:rsidRDefault="00FB43F4" w:rsidP="00FB43F4">
      <w:pPr>
        <w:ind w:firstLine="540"/>
        <w:jc w:val="both"/>
        <w:rPr>
          <w:sz w:val="27"/>
          <w:szCs w:val="27"/>
        </w:rPr>
      </w:pPr>
      <w:r w:rsidRPr="00CA1619">
        <w:rPr>
          <w:sz w:val="27"/>
          <w:szCs w:val="27"/>
        </w:rPr>
        <w:t>Участниками данного направления являются н</w:t>
      </w:r>
      <w:r w:rsidR="008E5B82" w:rsidRPr="00CA1619">
        <w:rPr>
          <w:sz w:val="27"/>
          <w:szCs w:val="27"/>
        </w:rPr>
        <w:t xml:space="preserve">ачинающие, </w:t>
      </w:r>
      <w:r w:rsidR="00885EF5" w:rsidRPr="00CA1619">
        <w:rPr>
          <w:sz w:val="27"/>
          <w:szCs w:val="27"/>
        </w:rPr>
        <w:t xml:space="preserve">начинающие </w:t>
      </w:r>
      <w:r w:rsidR="008E5B82" w:rsidRPr="00CA1619">
        <w:rPr>
          <w:sz w:val="27"/>
          <w:szCs w:val="27"/>
        </w:rPr>
        <w:t>молодые предприниматели, женщины, инвалиды (новизна бизнес–идей не применяется) и лица старше 50 лет</w:t>
      </w:r>
      <w:r w:rsidRPr="00CA1619">
        <w:rPr>
          <w:sz w:val="27"/>
          <w:szCs w:val="27"/>
        </w:rPr>
        <w:t xml:space="preserve"> </w:t>
      </w:r>
      <w:r w:rsidR="008E5B82" w:rsidRPr="00CA1619">
        <w:rPr>
          <w:sz w:val="27"/>
          <w:szCs w:val="27"/>
        </w:rPr>
        <w:t xml:space="preserve">в сельских населенных пунктах, малых, моногородах без отраслевых </w:t>
      </w:r>
      <w:proofErr w:type="gramStart"/>
      <w:r w:rsidR="008E5B82" w:rsidRPr="00CA1619">
        <w:rPr>
          <w:sz w:val="27"/>
          <w:szCs w:val="27"/>
        </w:rPr>
        <w:t>ограничений</w:t>
      </w:r>
      <w:r w:rsidRPr="00CA1619">
        <w:rPr>
          <w:sz w:val="27"/>
          <w:szCs w:val="27"/>
        </w:rPr>
        <w:t xml:space="preserve">, </w:t>
      </w:r>
      <w:r w:rsidR="008E5B82" w:rsidRPr="00CA1619">
        <w:rPr>
          <w:sz w:val="27"/>
          <w:szCs w:val="27"/>
        </w:rPr>
        <w:t xml:space="preserve"> в</w:t>
      </w:r>
      <w:proofErr w:type="gramEnd"/>
      <w:r w:rsidR="008E5B82" w:rsidRPr="00CA1619">
        <w:rPr>
          <w:sz w:val="27"/>
          <w:szCs w:val="27"/>
        </w:rPr>
        <w:t xml:space="preserve"> </w:t>
      </w:r>
      <w:r w:rsidR="008E5B82" w:rsidRPr="00CA1619">
        <w:rPr>
          <w:bCs/>
          <w:sz w:val="27"/>
          <w:szCs w:val="27"/>
        </w:rPr>
        <w:t xml:space="preserve">приоритетных секторах экономики и отраслях обрабатывающей промышленности </w:t>
      </w:r>
      <w:r w:rsidRPr="00CA1619">
        <w:rPr>
          <w:bCs/>
          <w:sz w:val="27"/>
          <w:szCs w:val="27"/>
        </w:rPr>
        <w:t xml:space="preserve">согласно перечню. </w:t>
      </w:r>
      <w:r w:rsidR="008E5B82" w:rsidRPr="00CA1619">
        <w:rPr>
          <w:sz w:val="27"/>
          <w:szCs w:val="27"/>
        </w:rPr>
        <w:t>Сумма гранта</w:t>
      </w:r>
      <w:r w:rsidR="008813E2" w:rsidRPr="00CA1619">
        <w:rPr>
          <w:b/>
          <w:sz w:val="27"/>
          <w:szCs w:val="27"/>
        </w:rPr>
        <w:t xml:space="preserve"> </w:t>
      </w:r>
      <w:r w:rsidR="008813E2" w:rsidRPr="00CA1619">
        <w:rPr>
          <w:sz w:val="27"/>
          <w:szCs w:val="27"/>
        </w:rPr>
        <w:t>до</w:t>
      </w:r>
      <w:r w:rsidR="008E5B82" w:rsidRPr="00CA1619">
        <w:rPr>
          <w:sz w:val="27"/>
          <w:szCs w:val="27"/>
        </w:rPr>
        <w:t xml:space="preserve"> 3 млн. тенге</w:t>
      </w:r>
      <w:r w:rsidR="0011654B" w:rsidRPr="00CA1619">
        <w:rPr>
          <w:sz w:val="27"/>
          <w:szCs w:val="27"/>
        </w:rPr>
        <w:t>.</w:t>
      </w:r>
    </w:p>
    <w:p w:rsidR="006F3547" w:rsidRDefault="006F3547" w:rsidP="00FB43F4">
      <w:pPr>
        <w:ind w:firstLine="540"/>
        <w:jc w:val="both"/>
        <w:rPr>
          <w:sz w:val="27"/>
          <w:szCs w:val="27"/>
        </w:rPr>
      </w:pPr>
    </w:p>
    <w:p w:rsidR="006F3547" w:rsidRPr="00CA1619" w:rsidRDefault="006F3547" w:rsidP="00FB43F4">
      <w:pPr>
        <w:ind w:firstLine="540"/>
        <w:jc w:val="both"/>
        <w:rPr>
          <w:sz w:val="27"/>
          <w:szCs w:val="27"/>
        </w:rPr>
      </w:pPr>
    </w:p>
    <w:p w:rsidR="0011654B" w:rsidRDefault="0011654B" w:rsidP="00FB43F4">
      <w:pPr>
        <w:ind w:firstLine="540"/>
        <w:jc w:val="both"/>
        <w:rPr>
          <w:sz w:val="27"/>
          <w:szCs w:val="27"/>
        </w:rPr>
      </w:pPr>
    </w:p>
    <w:p w:rsidR="00074871" w:rsidRPr="00CA1619" w:rsidRDefault="00074871" w:rsidP="00FB43F4">
      <w:pPr>
        <w:ind w:firstLine="540"/>
        <w:jc w:val="both"/>
        <w:rPr>
          <w:sz w:val="27"/>
          <w:szCs w:val="27"/>
        </w:rPr>
      </w:pPr>
    </w:p>
    <w:p w:rsidR="006F3547" w:rsidRDefault="006F3547" w:rsidP="00CA1619">
      <w:pPr>
        <w:ind w:firstLine="708"/>
        <w:rPr>
          <w:b/>
          <w:sz w:val="27"/>
          <w:szCs w:val="27"/>
        </w:rPr>
      </w:pPr>
    </w:p>
    <w:p w:rsidR="0011654B" w:rsidRPr="00CA1619" w:rsidRDefault="0011654B" w:rsidP="00CA1619">
      <w:pPr>
        <w:ind w:firstLine="708"/>
        <w:rPr>
          <w:b/>
          <w:sz w:val="27"/>
          <w:szCs w:val="27"/>
        </w:rPr>
      </w:pPr>
      <w:r w:rsidRPr="00CA1619">
        <w:rPr>
          <w:b/>
          <w:sz w:val="27"/>
          <w:szCs w:val="27"/>
        </w:rPr>
        <w:lastRenderedPageBreak/>
        <w:t>Развитие индустриальной инфраструктуры:</w:t>
      </w:r>
    </w:p>
    <w:p w:rsidR="00CA1619" w:rsidRPr="00CA1619" w:rsidRDefault="00CA1619" w:rsidP="00CA1619">
      <w:pPr>
        <w:pStyle w:val="a8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CA1619">
        <w:rPr>
          <w:sz w:val="27"/>
          <w:szCs w:val="27"/>
        </w:rPr>
        <w:t>Подведение недостающей инфраструктуры осуществляется для проектов субъектов малого и среднего предпринимательства, отвечающих следующим критериям:</w:t>
      </w:r>
    </w:p>
    <w:p w:rsidR="00CA1619" w:rsidRPr="00CA1619" w:rsidRDefault="00CA1619" w:rsidP="00CA1619">
      <w:pPr>
        <w:tabs>
          <w:tab w:val="left" w:pos="993"/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CA1619">
        <w:rPr>
          <w:sz w:val="27"/>
          <w:szCs w:val="27"/>
        </w:rPr>
        <w:t xml:space="preserve">- объем инвестиции в проект не может быть меньше </w:t>
      </w:r>
      <w:r w:rsidR="00885EF5">
        <w:rPr>
          <w:sz w:val="27"/>
          <w:szCs w:val="27"/>
        </w:rPr>
        <w:t>200</w:t>
      </w:r>
      <w:r w:rsidRPr="00CA1619">
        <w:rPr>
          <w:sz w:val="27"/>
          <w:szCs w:val="27"/>
        </w:rPr>
        <w:t xml:space="preserve"> млн. тенге;</w:t>
      </w:r>
    </w:p>
    <w:p w:rsidR="00CA1619" w:rsidRPr="00CA1619" w:rsidRDefault="00CA1619" w:rsidP="00CA1619">
      <w:pPr>
        <w:tabs>
          <w:tab w:val="left" w:pos="993"/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CA1619">
        <w:rPr>
          <w:sz w:val="27"/>
          <w:szCs w:val="27"/>
        </w:rPr>
        <w:t xml:space="preserve">-  стоимость строительства (реконструкции) инфраструктуры не может быть меньше </w:t>
      </w:r>
      <w:r w:rsidR="00885EF5">
        <w:rPr>
          <w:sz w:val="27"/>
          <w:szCs w:val="27"/>
        </w:rPr>
        <w:t>50</w:t>
      </w:r>
      <w:r w:rsidRPr="00CA1619">
        <w:rPr>
          <w:sz w:val="27"/>
          <w:szCs w:val="27"/>
        </w:rPr>
        <w:t xml:space="preserve"> млн. тенге.</w:t>
      </w:r>
    </w:p>
    <w:p w:rsidR="00CA1619" w:rsidRDefault="00CA1619" w:rsidP="00CA1619">
      <w:pPr>
        <w:ind w:firstLine="708"/>
        <w:jc w:val="both"/>
        <w:rPr>
          <w:sz w:val="27"/>
          <w:szCs w:val="27"/>
        </w:rPr>
      </w:pPr>
    </w:p>
    <w:p w:rsidR="008E5B82" w:rsidRPr="00CA1619" w:rsidRDefault="008E5B82" w:rsidP="00CA1619">
      <w:pPr>
        <w:ind w:firstLine="708"/>
        <w:jc w:val="both"/>
        <w:rPr>
          <w:b/>
          <w:sz w:val="27"/>
          <w:szCs w:val="27"/>
        </w:rPr>
      </w:pPr>
      <w:r w:rsidRPr="00CA1619">
        <w:rPr>
          <w:b/>
          <w:sz w:val="27"/>
          <w:szCs w:val="27"/>
        </w:rPr>
        <w:t>В рамках 4-ого направления будут осуществляться:</w:t>
      </w:r>
    </w:p>
    <w:p w:rsidR="008E5B82" w:rsidRPr="00CA1619" w:rsidRDefault="008E5B82" w:rsidP="008E5B82">
      <w:pPr>
        <w:ind w:firstLine="400"/>
        <w:jc w:val="both"/>
        <w:rPr>
          <w:color w:val="000000"/>
          <w:sz w:val="27"/>
          <w:szCs w:val="27"/>
        </w:rPr>
      </w:pPr>
      <w:r w:rsidRPr="00CA1619">
        <w:rPr>
          <w:color w:val="000000"/>
          <w:sz w:val="27"/>
          <w:szCs w:val="27"/>
        </w:rPr>
        <w:t>- обучение начинающих предпринимателей «Бизнес-советник»;</w:t>
      </w:r>
    </w:p>
    <w:p w:rsidR="008E5B82" w:rsidRPr="00CA1619" w:rsidRDefault="008E5B82" w:rsidP="008E5B82">
      <w:pPr>
        <w:ind w:firstLine="400"/>
        <w:jc w:val="both"/>
        <w:rPr>
          <w:color w:val="000000"/>
          <w:sz w:val="27"/>
          <w:szCs w:val="27"/>
        </w:rPr>
      </w:pPr>
      <w:r w:rsidRPr="00CA1619">
        <w:rPr>
          <w:color w:val="000000"/>
          <w:sz w:val="27"/>
          <w:szCs w:val="27"/>
        </w:rPr>
        <w:t>- обучение топ-менеджмента малого и среднего бизнеса;</w:t>
      </w:r>
    </w:p>
    <w:p w:rsidR="008E5B82" w:rsidRPr="00CA1619" w:rsidRDefault="008E5B82" w:rsidP="00885EF5">
      <w:pPr>
        <w:ind w:firstLine="400"/>
        <w:jc w:val="both"/>
        <w:rPr>
          <w:color w:val="000000"/>
          <w:sz w:val="27"/>
          <w:szCs w:val="27"/>
        </w:rPr>
      </w:pPr>
      <w:r w:rsidRPr="00CA1619">
        <w:rPr>
          <w:color w:val="000000"/>
          <w:sz w:val="27"/>
          <w:szCs w:val="27"/>
        </w:rPr>
        <w:t>- реализация проекта «Деловые связи»;</w:t>
      </w:r>
    </w:p>
    <w:p w:rsidR="008E5B82" w:rsidRPr="00CA1619" w:rsidRDefault="008E5B82" w:rsidP="008E5B82">
      <w:pPr>
        <w:ind w:firstLine="400"/>
        <w:jc w:val="both"/>
        <w:rPr>
          <w:color w:val="000000"/>
          <w:sz w:val="27"/>
          <w:szCs w:val="27"/>
        </w:rPr>
      </w:pPr>
      <w:r w:rsidRPr="00CA1619">
        <w:rPr>
          <w:color w:val="000000"/>
          <w:sz w:val="27"/>
          <w:szCs w:val="27"/>
        </w:rPr>
        <w:t>- сервисная поддержка ведения действующего бизнеса и другие.</w:t>
      </w:r>
    </w:p>
    <w:p w:rsidR="008E5B82" w:rsidRPr="00CA1619" w:rsidRDefault="008E5B82" w:rsidP="008E5B82">
      <w:pPr>
        <w:ind w:firstLine="400"/>
        <w:jc w:val="both"/>
        <w:rPr>
          <w:color w:val="000000"/>
          <w:sz w:val="27"/>
          <w:szCs w:val="27"/>
        </w:rPr>
      </w:pPr>
    </w:p>
    <w:p w:rsidR="008E5B82" w:rsidRPr="00CA1619" w:rsidRDefault="008E5B82" w:rsidP="008E5B82">
      <w:pPr>
        <w:ind w:firstLine="540"/>
        <w:jc w:val="both"/>
        <w:rPr>
          <w:sz w:val="27"/>
          <w:szCs w:val="27"/>
        </w:rPr>
      </w:pPr>
      <w:r w:rsidRPr="00CA1619">
        <w:rPr>
          <w:sz w:val="27"/>
          <w:szCs w:val="27"/>
        </w:rPr>
        <w:t xml:space="preserve">За дополнительной информацией </w:t>
      </w:r>
      <w:r w:rsidR="009626CF">
        <w:rPr>
          <w:sz w:val="27"/>
          <w:szCs w:val="27"/>
        </w:rPr>
        <w:t xml:space="preserve">можно </w:t>
      </w:r>
      <w:r w:rsidRPr="00CA1619">
        <w:rPr>
          <w:sz w:val="27"/>
          <w:szCs w:val="27"/>
        </w:rPr>
        <w:t>обр</w:t>
      </w:r>
      <w:bookmarkStart w:id="0" w:name="_GoBack"/>
      <w:bookmarkEnd w:id="0"/>
      <w:r w:rsidRPr="00CA1619">
        <w:rPr>
          <w:sz w:val="27"/>
          <w:szCs w:val="27"/>
        </w:rPr>
        <w:t>ащаться к Координатору программы - Управление предпринимательства и индустриально-инновационного раз</w:t>
      </w:r>
      <w:r w:rsidR="006F3547">
        <w:rPr>
          <w:sz w:val="27"/>
          <w:szCs w:val="27"/>
        </w:rPr>
        <w:t xml:space="preserve">вития ЗКО по телефонам: </w:t>
      </w:r>
      <w:r w:rsidR="00074871">
        <w:rPr>
          <w:sz w:val="27"/>
          <w:szCs w:val="27"/>
        </w:rPr>
        <w:t xml:space="preserve">+7 7112 </w:t>
      </w:r>
      <w:r w:rsidR="006F3547">
        <w:rPr>
          <w:sz w:val="27"/>
          <w:szCs w:val="27"/>
        </w:rPr>
        <w:t>506436.</w:t>
      </w:r>
    </w:p>
    <w:p w:rsidR="00666226" w:rsidRPr="00CA1619" w:rsidRDefault="00666226" w:rsidP="00150869">
      <w:pPr>
        <w:ind w:firstLine="708"/>
        <w:jc w:val="both"/>
        <w:rPr>
          <w:b/>
          <w:sz w:val="27"/>
          <w:szCs w:val="27"/>
        </w:rPr>
      </w:pPr>
    </w:p>
    <w:p w:rsidR="00666226" w:rsidRPr="00CA1619" w:rsidRDefault="00666226" w:rsidP="00150869">
      <w:pPr>
        <w:ind w:firstLine="708"/>
        <w:jc w:val="both"/>
        <w:rPr>
          <w:b/>
          <w:sz w:val="27"/>
          <w:szCs w:val="27"/>
        </w:rPr>
      </w:pPr>
    </w:p>
    <w:p w:rsidR="00666226" w:rsidRPr="00CA1619" w:rsidRDefault="00666226" w:rsidP="00150869">
      <w:pPr>
        <w:ind w:firstLine="708"/>
        <w:jc w:val="both"/>
        <w:rPr>
          <w:b/>
          <w:sz w:val="27"/>
          <w:szCs w:val="27"/>
        </w:rPr>
      </w:pPr>
    </w:p>
    <w:p w:rsidR="00666226" w:rsidRPr="00CA1619" w:rsidRDefault="00666226" w:rsidP="00150869">
      <w:pPr>
        <w:ind w:firstLine="708"/>
        <w:jc w:val="both"/>
        <w:rPr>
          <w:b/>
          <w:sz w:val="27"/>
          <w:szCs w:val="27"/>
        </w:rPr>
      </w:pPr>
    </w:p>
    <w:p w:rsidR="00666226" w:rsidRPr="00CA1619" w:rsidRDefault="00666226" w:rsidP="00150869">
      <w:pPr>
        <w:ind w:firstLine="708"/>
        <w:jc w:val="both"/>
        <w:rPr>
          <w:b/>
          <w:sz w:val="27"/>
          <w:szCs w:val="27"/>
        </w:rPr>
      </w:pPr>
    </w:p>
    <w:p w:rsidR="00666226" w:rsidRPr="008E5B82" w:rsidRDefault="00666226" w:rsidP="00150869">
      <w:pPr>
        <w:ind w:firstLine="708"/>
        <w:jc w:val="both"/>
        <w:rPr>
          <w:b/>
          <w:sz w:val="28"/>
          <w:szCs w:val="28"/>
        </w:rPr>
      </w:pPr>
    </w:p>
    <w:p w:rsidR="00666226" w:rsidRPr="008E5B82" w:rsidRDefault="00666226" w:rsidP="00150869">
      <w:pPr>
        <w:ind w:firstLine="708"/>
        <w:jc w:val="both"/>
        <w:rPr>
          <w:b/>
          <w:sz w:val="28"/>
          <w:szCs w:val="28"/>
        </w:rPr>
      </w:pPr>
    </w:p>
    <w:p w:rsidR="00666226" w:rsidRPr="008E5B82" w:rsidRDefault="00666226" w:rsidP="00150869">
      <w:pPr>
        <w:ind w:firstLine="708"/>
        <w:jc w:val="both"/>
        <w:rPr>
          <w:b/>
          <w:sz w:val="28"/>
          <w:szCs w:val="28"/>
        </w:rPr>
      </w:pPr>
    </w:p>
    <w:p w:rsidR="00666226" w:rsidRPr="008E5B82" w:rsidRDefault="00666226" w:rsidP="00150869">
      <w:pPr>
        <w:ind w:firstLine="708"/>
        <w:jc w:val="both"/>
        <w:rPr>
          <w:b/>
          <w:sz w:val="28"/>
          <w:szCs w:val="28"/>
        </w:rPr>
      </w:pPr>
    </w:p>
    <w:p w:rsidR="00666226" w:rsidRPr="008E5B82" w:rsidRDefault="00666226" w:rsidP="00150869">
      <w:pPr>
        <w:ind w:firstLine="708"/>
        <w:jc w:val="both"/>
        <w:rPr>
          <w:b/>
          <w:sz w:val="28"/>
          <w:szCs w:val="28"/>
        </w:rPr>
      </w:pPr>
    </w:p>
    <w:p w:rsidR="00666226" w:rsidRPr="008E5B82" w:rsidRDefault="00666226" w:rsidP="00150869">
      <w:pPr>
        <w:ind w:firstLine="708"/>
        <w:jc w:val="both"/>
        <w:rPr>
          <w:b/>
          <w:sz w:val="28"/>
          <w:szCs w:val="28"/>
        </w:rPr>
      </w:pPr>
    </w:p>
    <w:p w:rsidR="00666226" w:rsidRPr="008E5B82" w:rsidRDefault="00666226" w:rsidP="00150869">
      <w:pPr>
        <w:ind w:firstLine="708"/>
        <w:jc w:val="both"/>
        <w:rPr>
          <w:b/>
          <w:sz w:val="28"/>
          <w:szCs w:val="28"/>
        </w:rPr>
      </w:pPr>
    </w:p>
    <w:p w:rsidR="00666226" w:rsidRPr="008E5B82" w:rsidRDefault="00666226" w:rsidP="00150869">
      <w:pPr>
        <w:ind w:firstLine="708"/>
        <w:jc w:val="both"/>
        <w:rPr>
          <w:b/>
          <w:sz w:val="28"/>
          <w:szCs w:val="28"/>
        </w:rPr>
      </w:pPr>
    </w:p>
    <w:p w:rsidR="00666226" w:rsidRDefault="00666226" w:rsidP="00150869">
      <w:pPr>
        <w:ind w:firstLine="708"/>
        <w:jc w:val="both"/>
        <w:rPr>
          <w:b/>
          <w:sz w:val="28"/>
          <w:szCs w:val="28"/>
        </w:rPr>
      </w:pPr>
    </w:p>
    <w:sectPr w:rsidR="00666226" w:rsidSect="004F6922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5B60"/>
    <w:multiLevelType w:val="hybridMultilevel"/>
    <w:tmpl w:val="E8522BA4"/>
    <w:lvl w:ilvl="0" w:tplc="24E256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AE1E449E">
      <w:start w:val="1"/>
      <w:numFmt w:val="decimal"/>
      <w:lvlText w:val="%2)"/>
      <w:lvlJc w:val="left"/>
      <w:pPr>
        <w:ind w:left="22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>
    <w:nsid w:val="4FB47E71"/>
    <w:multiLevelType w:val="hybridMultilevel"/>
    <w:tmpl w:val="17EAB7A6"/>
    <w:lvl w:ilvl="0" w:tplc="C07842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7C7C"/>
    <w:multiLevelType w:val="hybridMultilevel"/>
    <w:tmpl w:val="0DAA6F90"/>
    <w:lvl w:ilvl="0" w:tplc="58726D04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D273D"/>
    <w:multiLevelType w:val="hybridMultilevel"/>
    <w:tmpl w:val="874E32EE"/>
    <w:lvl w:ilvl="0" w:tplc="885E1C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620EC"/>
    <w:multiLevelType w:val="hybridMultilevel"/>
    <w:tmpl w:val="3C12DB38"/>
    <w:lvl w:ilvl="0" w:tplc="34C00E6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A0E95"/>
    <w:rsid w:val="000142A0"/>
    <w:rsid w:val="00033FB4"/>
    <w:rsid w:val="00052805"/>
    <w:rsid w:val="00063F65"/>
    <w:rsid w:val="00074871"/>
    <w:rsid w:val="00093729"/>
    <w:rsid w:val="000C4580"/>
    <w:rsid w:val="000E22CE"/>
    <w:rsid w:val="000E6757"/>
    <w:rsid w:val="001071B4"/>
    <w:rsid w:val="0011654B"/>
    <w:rsid w:val="001363E7"/>
    <w:rsid w:val="001367C7"/>
    <w:rsid w:val="00150869"/>
    <w:rsid w:val="001C1532"/>
    <w:rsid w:val="001D6181"/>
    <w:rsid w:val="001F5101"/>
    <w:rsid w:val="00220AED"/>
    <w:rsid w:val="002375CF"/>
    <w:rsid w:val="002551A7"/>
    <w:rsid w:val="0026208F"/>
    <w:rsid w:val="00290F52"/>
    <w:rsid w:val="002914A9"/>
    <w:rsid w:val="002A1E5A"/>
    <w:rsid w:val="002B7A52"/>
    <w:rsid w:val="002C0D68"/>
    <w:rsid w:val="002F33AB"/>
    <w:rsid w:val="00320746"/>
    <w:rsid w:val="003733FB"/>
    <w:rsid w:val="00395E2E"/>
    <w:rsid w:val="003A0C47"/>
    <w:rsid w:val="003C1B54"/>
    <w:rsid w:val="003F3487"/>
    <w:rsid w:val="0042085E"/>
    <w:rsid w:val="00421F46"/>
    <w:rsid w:val="00423C80"/>
    <w:rsid w:val="0042588F"/>
    <w:rsid w:val="00454E3B"/>
    <w:rsid w:val="004622A9"/>
    <w:rsid w:val="00466902"/>
    <w:rsid w:val="00471599"/>
    <w:rsid w:val="00473077"/>
    <w:rsid w:val="00476326"/>
    <w:rsid w:val="004A685D"/>
    <w:rsid w:val="004B0C71"/>
    <w:rsid w:val="004D5210"/>
    <w:rsid w:val="004E1F1E"/>
    <w:rsid w:val="004F6922"/>
    <w:rsid w:val="004F752A"/>
    <w:rsid w:val="00537A2F"/>
    <w:rsid w:val="005602BC"/>
    <w:rsid w:val="00563703"/>
    <w:rsid w:val="00570F65"/>
    <w:rsid w:val="005F0BC7"/>
    <w:rsid w:val="00623D10"/>
    <w:rsid w:val="006602A2"/>
    <w:rsid w:val="00666226"/>
    <w:rsid w:val="006675DC"/>
    <w:rsid w:val="006D1005"/>
    <w:rsid w:val="006F3547"/>
    <w:rsid w:val="006F37EF"/>
    <w:rsid w:val="0071168D"/>
    <w:rsid w:val="0071528E"/>
    <w:rsid w:val="00755FF0"/>
    <w:rsid w:val="00766B53"/>
    <w:rsid w:val="007A1DD9"/>
    <w:rsid w:val="008014C8"/>
    <w:rsid w:val="0080287C"/>
    <w:rsid w:val="00803E4A"/>
    <w:rsid w:val="00830DD2"/>
    <w:rsid w:val="00832F9A"/>
    <w:rsid w:val="00833C35"/>
    <w:rsid w:val="00835E73"/>
    <w:rsid w:val="008813E2"/>
    <w:rsid w:val="00885EF5"/>
    <w:rsid w:val="0089536C"/>
    <w:rsid w:val="00896A52"/>
    <w:rsid w:val="008A1B6F"/>
    <w:rsid w:val="008B098E"/>
    <w:rsid w:val="008E5B82"/>
    <w:rsid w:val="00906677"/>
    <w:rsid w:val="00920009"/>
    <w:rsid w:val="00921C3E"/>
    <w:rsid w:val="00957897"/>
    <w:rsid w:val="009626CF"/>
    <w:rsid w:val="00970538"/>
    <w:rsid w:val="0098276B"/>
    <w:rsid w:val="00992F2A"/>
    <w:rsid w:val="009A5758"/>
    <w:rsid w:val="00A01C64"/>
    <w:rsid w:val="00A50DAF"/>
    <w:rsid w:val="00A71082"/>
    <w:rsid w:val="00A83BF3"/>
    <w:rsid w:val="00A83D29"/>
    <w:rsid w:val="00A92A7E"/>
    <w:rsid w:val="00AC5E93"/>
    <w:rsid w:val="00AD3EF8"/>
    <w:rsid w:val="00B10725"/>
    <w:rsid w:val="00B126A0"/>
    <w:rsid w:val="00B3368C"/>
    <w:rsid w:val="00B36BB1"/>
    <w:rsid w:val="00B57CFD"/>
    <w:rsid w:val="00B667A3"/>
    <w:rsid w:val="00BD5D6B"/>
    <w:rsid w:val="00BF7286"/>
    <w:rsid w:val="00C06CCA"/>
    <w:rsid w:val="00C174B9"/>
    <w:rsid w:val="00C6162C"/>
    <w:rsid w:val="00C72FBC"/>
    <w:rsid w:val="00C93E47"/>
    <w:rsid w:val="00CA1619"/>
    <w:rsid w:val="00CA4EA1"/>
    <w:rsid w:val="00CB6032"/>
    <w:rsid w:val="00CD6E63"/>
    <w:rsid w:val="00CE6AC6"/>
    <w:rsid w:val="00D22184"/>
    <w:rsid w:val="00D228D1"/>
    <w:rsid w:val="00D23771"/>
    <w:rsid w:val="00D35FD4"/>
    <w:rsid w:val="00D43884"/>
    <w:rsid w:val="00D723DC"/>
    <w:rsid w:val="00D933E9"/>
    <w:rsid w:val="00DA737F"/>
    <w:rsid w:val="00DD167D"/>
    <w:rsid w:val="00DE10EB"/>
    <w:rsid w:val="00DE3F94"/>
    <w:rsid w:val="00E02687"/>
    <w:rsid w:val="00E262DB"/>
    <w:rsid w:val="00E27180"/>
    <w:rsid w:val="00E53A6A"/>
    <w:rsid w:val="00E74CB8"/>
    <w:rsid w:val="00E83B3D"/>
    <w:rsid w:val="00EA0E95"/>
    <w:rsid w:val="00ED4F76"/>
    <w:rsid w:val="00EE5DB4"/>
    <w:rsid w:val="00EF3CF6"/>
    <w:rsid w:val="00F024ED"/>
    <w:rsid w:val="00F16290"/>
    <w:rsid w:val="00F255F9"/>
    <w:rsid w:val="00F44A5C"/>
    <w:rsid w:val="00F457BB"/>
    <w:rsid w:val="00F7773C"/>
    <w:rsid w:val="00F95DA2"/>
    <w:rsid w:val="00FA13EC"/>
    <w:rsid w:val="00FA7FC8"/>
    <w:rsid w:val="00F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1173B8-F719-446F-8C20-44FD75D3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95"/>
  </w:style>
  <w:style w:type="paragraph" w:styleId="1">
    <w:name w:val="heading 1"/>
    <w:basedOn w:val="a"/>
    <w:next w:val="a"/>
    <w:qFormat/>
    <w:rsid w:val="00EA0E95"/>
    <w:pPr>
      <w:keepNext/>
      <w:jc w:val="right"/>
      <w:outlineLvl w:val="0"/>
    </w:pPr>
    <w:rPr>
      <w:rFonts w:ascii="Arial" w:hAnsi="Arial" w:cs="Arial"/>
      <w:sz w:val="28"/>
    </w:rPr>
  </w:style>
  <w:style w:type="paragraph" w:styleId="3">
    <w:name w:val="heading 3"/>
    <w:basedOn w:val="a"/>
    <w:next w:val="a"/>
    <w:qFormat/>
    <w:rsid w:val="00EA0E9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EA0E9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table" w:styleId="a4">
    <w:name w:val="Table Grid"/>
    <w:basedOn w:val="a1"/>
    <w:rsid w:val="00667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autoRedefine/>
    <w:rsid w:val="00D2377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B3368C"/>
    <w:pPr>
      <w:ind w:left="720"/>
      <w:contextualSpacing/>
    </w:pPr>
    <w:rPr>
      <w:sz w:val="24"/>
      <w:szCs w:val="24"/>
    </w:rPr>
  </w:style>
  <w:style w:type="paragraph" w:styleId="a8">
    <w:name w:val="Normal (Web)"/>
    <w:aliases w:val="Обычный (Web),Обычный (Web)1"/>
    <w:basedOn w:val="a"/>
    <w:uiPriority w:val="34"/>
    <w:qFormat/>
    <w:rsid w:val="007A1DD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rsid w:val="00835E73"/>
    <w:rPr>
      <w:color w:val="0000FF"/>
      <w:u w:val="single"/>
    </w:rPr>
  </w:style>
  <w:style w:type="paragraph" w:customStyle="1" w:styleId="10">
    <w:name w:val="Знак Знак Знак Знак1 Знак Знак Знак Знак"/>
    <w:basedOn w:val="a"/>
    <w:autoRedefine/>
    <w:rsid w:val="004F752A"/>
    <w:pPr>
      <w:spacing w:after="160" w:line="240" w:lineRule="exact"/>
      <w:jc w:val="both"/>
    </w:pPr>
    <w:rPr>
      <w:rFonts w:eastAsia="SimSun"/>
      <w:bCs/>
      <w:color w:val="000000"/>
      <w:spacing w:val="-2"/>
      <w:sz w:val="24"/>
      <w:szCs w:val="24"/>
      <w:lang w:eastAsia="en-US"/>
    </w:rPr>
  </w:style>
  <w:style w:type="paragraph" w:customStyle="1" w:styleId="aa">
    <w:name w:val="Знак Знак Знак Знак"/>
    <w:basedOn w:val="a"/>
    <w:autoRedefine/>
    <w:rsid w:val="00830DD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autoRedefine/>
    <w:rsid w:val="00B57CF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Знак Знак Знак Знак1 Знак Знак Знак Знак"/>
    <w:basedOn w:val="a"/>
    <w:autoRedefine/>
    <w:rsid w:val="002B7A52"/>
    <w:pPr>
      <w:spacing w:after="160" w:line="240" w:lineRule="exact"/>
      <w:jc w:val="both"/>
    </w:pPr>
    <w:rPr>
      <w:rFonts w:eastAsia="SimSun"/>
      <w:bCs/>
      <w:color w:val="000000"/>
      <w:spacing w:val="-2"/>
      <w:sz w:val="24"/>
      <w:szCs w:val="24"/>
      <w:lang w:eastAsia="en-US"/>
    </w:rPr>
  </w:style>
  <w:style w:type="paragraph" w:customStyle="1" w:styleId="ab">
    <w:name w:val="Знак"/>
    <w:basedOn w:val="a"/>
    <w:autoRedefine/>
    <w:rsid w:val="000142A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8B098E"/>
    <w:rPr>
      <w:sz w:val="24"/>
      <w:szCs w:val="24"/>
    </w:rPr>
  </w:style>
  <w:style w:type="paragraph" w:styleId="ac">
    <w:name w:val="No Spacing"/>
    <w:aliases w:val="Обя,мелкий,No Spacing"/>
    <w:link w:val="ad"/>
    <w:uiPriority w:val="1"/>
    <w:qFormat/>
    <w:rsid w:val="006F3547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aliases w:val="Обя Знак,мелкий Знак,No Spacing Знак"/>
    <w:link w:val="ac"/>
    <w:uiPriority w:val="1"/>
    <w:locked/>
    <w:rsid w:val="006F35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admin</cp:lastModifiedBy>
  <cp:revision>14</cp:revision>
  <cp:lastPrinted>2016-07-28T04:16:00Z</cp:lastPrinted>
  <dcterms:created xsi:type="dcterms:W3CDTF">2019-06-12T08:32:00Z</dcterms:created>
  <dcterms:modified xsi:type="dcterms:W3CDTF">2019-09-06T04:19:00Z</dcterms:modified>
</cp:coreProperties>
</file>